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永吉县住房和城乡建设局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eastAsia" w:eastAsia="方正小标宋简体" w:cs="Times New Roman"/>
          <w:b w:val="0"/>
          <w:bCs w:val="0"/>
          <w:sz w:val="44"/>
          <w:szCs w:val="44"/>
          <w:lang w:val="en-US" w:eastAsia="zh-CN"/>
        </w:rPr>
        <w:t>2023年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政府信息公开工作年度报告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根据新修订的《中华人民共和国政府信息公开条例》（以下简称《条例》）的规定和国务院办公厅政府信息与政务公开办公室《关于政府信息公开工作年度报告有关事项的通知》（国办公开办函〔2019〕60号），我局编制了永吉县住房和城乡建设局</w:t>
      </w:r>
      <w:r>
        <w:rPr>
          <w:rFonts w:hint="eastAsia" w:eastAsia="仿宋_GB2312" w:cs="Times New Roman"/>
          <w:kern w:val="0"/>
          <w:sz w:val="32"/>
          <w:szCs w:val="32"/>
          <w:shd w:val="clear" w:color="auto" w:fill="FFFFFF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政府信息公开工作年度报告（以下简称《年报》）。本年报由总体情况、主动公开政府信息情况、收到和处理政府信息公开申请的情况、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</w:rPr>
        <w:t>因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政府信息公开行政复议、行政诉讼情况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、政府信息公开工作存在的主要问题及改进情况、其他需要报告的事项等六部分组成。报告中所列数据的统计时限为</w:t>
      </w:r>
      <w:r>
        <w:rPr>
          <w:rFonts w:hint="eastAsia" w:eastAsia="仿宋_GB2312" w:cs="Times New Roman"/>
          <w:kern w:val="0"/>
          <w:sz w:val="32"/>
          <w:szCs w:val="32"/>
          <w:shd w:val="clear" w:color="auto" w:fill="FFFFFF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1月1日起至</w:t>
      </w:r>
      <w:r>
        <w:rPr>
          <w:rFonts w:hint="eastAsia" w:eastAsia="仿宋_GB2312" w:cs="Times New Roman"/>
          <w:kern w:val="0"/>
          <w:sz w:val="32"/>
          <w:szCs w:val="32"/>
          <w:shd w:val="clear" w:color="auto" w:fill="FFFFFF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12月31日止。本年报通过永吉县人民政府网站——政府信息公开专栏向社会公开（网址：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http://xxgk.jlyj.gov.cn/gzbm/fcj_1/xxgkml/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）。欢迎社会各界进行监督、提出意见；欢迎广大机关、企事业单位、科研院所和人民群众参阅使用。如对本年报有疑问、意见和建议，请联系永吉县住房和城乡建设局，地址：永吉县口前镇建设路242号，邮编：132200，电话：0432-64238120，邮箱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"mailto:yjjsj4238120@163.com"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yjjsj4238120@163.com</w:t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fldChar w:fldCharType="end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eastAsia="楷体_GB2312" w:cs="Times New Roman"/>
          <w:kern w:val="0"/>
          <w:sz w:val="32"/>
          <w:szCs w:val="32"/>
          <w:shd w:val="clear" w:color="auto" w:fill="FFFFFF"/>
          <w:lang w:val="en-US" w:eastAsia="zh-CN"/>
        </w:rPr>
        <w:t>2023年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shd w:val="clear" w:color="auto" w:fill="FFFFFF"/>
          <w:lang w:val="en-US" w:eastAsia="zh-CN"/>
        </w:rPr>
        <w:t>政府信息公开概述。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kern w:val="0"/>
          <w:sz w:val="32"/>
          <w:szCs w:val="32"/>
          <w:shd w:val="clear" w:color="auto" w:fill="FFFFFF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永吉县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住房和城乡建设局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局认真贯彻落实新《条例》中相关规定，积极主动公开相关内容，认真完善政府信息公开指南和公开目录，定时报送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各类工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作信息，适时开展宣传和培训工作，较好的完成了全年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政府信息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公开工作任务。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shd w:val="clear" w:color="auto" w:fill="FFFFFF"/>
        </w:rPr>
        <w:t>主动公开政府信息的情况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通过政府网站主动公开政府信息</w:t>
      </w:r>
      <w:r>
        <w:rPr>
          <w:rFonts w:hint="eastAsia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42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条，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通过爱永吉APP（微信）发布各类信息</w:t>
      </w:r>
      <w:r>
        <w:rPr>
          <w:rFonts w:hint="eastAsia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条，通过永吉县政府网站发布部门动态信息</w:t>
      </w:r>
      <w:r>
        <w:rPr>
          <w:rFonts w:hint="eastAsia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合计公开信息</w:t>
      </w:r>
      <w:r>
        <w:rPr>
          <w:rFonts w:hint="eastAsia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78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条。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本年度涉及规章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制发件数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规范性文件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本年制发件数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本年度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行政许可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处理决定数量</w:t>
      </w:r>
      <w:r>
        <w:rPr>
          <w:rFonts w:hint="eastAsia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件。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shd w:val="clear" w:color="auto" w:fill="FFFFFF"/>
        </w:rPr>
        <w:t>本年度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shd w:val="clear" w:color="auto" w:fill="FFFFFF"/>
          <w:lang w:eastAsia="zh-CN"/>
        </w:rPr>
        <w:t>政府信息均为主动公开，未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收到和处理政府信息公开申请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事项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、存在的主要问题及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意见建议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（一）存在问题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一是近年来，省、市、县政务信息公开工作逐渐形成体系，工作任务清单也逐步细化，在此基础上，该项工作已成为一项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专业性非常强的工作，需要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具备相关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专业知识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的专职人员负责。我局多年来人手不足，大多数情况是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一人身兼数职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，专业知识储备不足。二是由于我局承担的工作任务比较多，且具有互不兼容性，因此造成任务难以由一人专职完成，往往需要多部门同时配合。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（二）意见建议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一是加强理论知识学习，提高思想政治和业务理论水平，适应新形势和满足实际工作的需要；二是根据实际情况成立专门的政务公开办公室，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由专人负责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协调局属各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职能科室、各部门共同完成相关工作。</w:t>
      </w: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pStyle w:val="2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2023年2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footerReference r:id="rId3" w:type="default"/>
      <w:footerReference r:id="rId4" w:type="even"/>
      <w:pgSz w:w="11907" w:h="16840"/>
      <w:pgMar w:top="1247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</w:pPr>
    <w:r>
      <w:fldChar w:fldCharType="begin"/>
    </w:r>
    <w:r>
      <w:rPr>
        <w:rStyle w:val="8"/>
      </w:rPr>
      <w:instrText xml:space="preserve">Page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YjA1NDI5ZjQwNzJlZGJiYTA2NGRiYjkwMWZiODEifQ=="/>
  </w:docVars>
  <w:rsids>
    <w:rsidRoot w:val="00000000"/>
    <w:rsid w:val="023209E3"/>
    <w:rsid w:val="11114D73"/>
    <w:rsid w:val="150244FA"/>
    <w:rsid w:val="16EA56FC"/>
    <w:rsid w:val="232F76D5"/>
    <w:rsid w:val="23FB2F53"/>
    <w:rsid w:val="25561E8B"/>
    <w:rsid w:val="29C06192"/>
    <w:rsid w:val="2AD36B09"/>
    <w:rsid w:val="313A4DB4"/>
    <w:rsid w:val="3DB633CF"/>
    <w:rsid w:val="3E7257AA"/>
    <w:rsid w:val="42BD0C19"/>
    <w:rsid w:val="44151109"/>
    <w:rsid w:val="4A9306B9"/>
    <w:rsid w:val="4AEF427E"/>
    <w:rsid w:val="4D8D41F3"/>
    <w:rsid w:val="5308011D"/>
    <w:rsid w:val="5D141E98"/>
    <w:rsid w:val="5E02140A"/>
    <w:rsid w:val="5EAF2E2D"/>
    <w:rsid w:val="60F249BD"/>
    <w:rsid w:val="789351CA"/>
    <w:rsid w:val="7E25663F"/>
    <w:rsid w:val="7F3A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0"/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  <w:rPr>
      <w:rFonts w:ascii="Calibri" w:hAnsi="Calibri" w:eastAsia="宋体" w:cs="Times New Roman"/>
      <w:sz w:val="21"/>
    </w:rPr>
  </w:style>
  <w:style w:type="paragraph" w:styleId="4">
    <w:name w:val="Normal Indent"/>
    <w:basedOn w:val="1"/>
    <w:autoRedefine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basedOn w:val="7"/>
    <w:autoRedefine/>
    <w:semiHidden/>
    <w:unhideWhenUsed/>
    <w:qFormat/>
    <w:uiPriority w:val="99"/>
    <w:rPr>
      <w:color w:val="333333"/>
      <w:u w:val="none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2022-01-06T00:23:00Z</dcterms:created>
  <dc:creator>pc</dc:creator>
  <cp:lastModifiedBy>住建</cp:lastModifiedBy>
  <cp:lastPrinted>2023-12-15T06:37:00Z</cp:lastPrinted>
  <dcterms:modified xsi:type="dcterms:W3CDTF">2024-02-26T00:59:16Z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9E1AAF9B01F7437DA67ABEF610D21DB1</vt:lpwstr>
  </property>
</Properties>
</file>