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0"/>
        <w:jc w:val="center"/>
        <w:textAlignment w:val="auto"/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0"/>
        <w:jc w:val="center"/>
        <w:textAlignment w:val="auto"/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永吉县文化广播电视和旅游局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0"/>
        <w:jc w:val="center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20年政府信息公开工作年度报告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0"/>
        <w:jc w:val="center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/>
        <w:jc w:val="left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根据《中华人民共和国政府信息公开条例》（以下简称《条例》）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和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《关于政府信息公开工作年度报告有关事项的通知》（国办公开办函〔2019〕60号），我局编制了永吉县文化广播电视和旅游局20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年1月1日起至20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年12月31日止。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（一）领导机构和工作机构及其开展工作情况（含工作人员情况），工作规划、部署、培训、指导、监督、检查情况。成立政务公开领导小组，由文广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旅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局党组书记、局长张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金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同志任组长，党</w:t>
      </w: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组成员、副局长鞠笑颜同志任副组长，具体承担政务公开的机构为局文化科。年初制定了政务公开的工作计划，具体分工，明确责任；各科室科长为政府信息公开的第一责任人，按照审核、发布的程序，使公文在审签的过程就明确是否在政府信息网公开。同时针对政务公开工作领导小组不定期的对开展检查和指导工作，以确保政务公开工作有序进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二）建立健全和落实政府信息公开工作制度情况。在县政务公开领导小组的指导下，不断建立健全和落实政府信息公开工作制度。先后完善主动公开、依申请公开、发布协调、保密审查等一系列规章制度和“首问责任、一次告知、限时办结”等一系列办事制度，建立详细的行政许可制度汇编，办事指南齐备，办事依据、流程、收费标准等内容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1393.5645万元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2020年本行政区域（或本部门）政府信息公开发布总数量（非新闻类、消息类）：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37条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对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公开的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信息，归类把握不够清楚，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有些政府性文件公示的不够及时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（二）工作改进情况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进一步丰富公开形式，拓宽公开渠道，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多渠道进行公开，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确保操作简单明了，利于查找，让更多公众了解教育服务公开信息的查询方式和基本内容。不断完善政府信息公开监督、评议制度，将评议监督工作常规化，日常化；并主动听取社会各界对政府信息公开的意见和建议，充分发挥人民群众和新闻舆论的监督作用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color w:val="FF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color w:val="FF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  <w:t>永吉县文化广播电视和旅游局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righ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  <w:t>2021年1月11日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52"/>
    <w:rsid w:val="000536E4"/>
    <w:rsid w:val="00060E34"/>
    <w:rsid w:val="000D2D7B"/>
    <w:rsid w:val="000D6E9E"/>
    <w:rsid w:val="00174750"/>
    <w:rsid w:val="00293B71"/>
    <w:rsid w:val="002E31C1"/>
    <w:rsid w:val="002E533D"/>
    <w:rsid w:val="00315126"/>
    <w:rsid w:val="00386537"/>
    <w:rsid w:val="003D144B"/>
    <w:rsid w:val="00496DF8"/>
    <w:rsid w:val="00540083"/>
    <w:rsid w:val="00621C11"/>
    <w:rsid w:val="00635315"/>
    <w:rsid w:val="008B27D1"/>
    <w:rsid w:val="00A07152"/>
    <w:rsid w:val="00A8400C"/>
    <w:rsid w:val="00B56A48"/>
    <w:rsid w:val="00B74EAA"/>
    <w:rsid w:val="00BF4020"/>
    <w:rsid w:val="00C4151F"/>
    <w:rsid w:val="00E90EF7"/>
    <w:rsid w:val="557D50BE"/>
    <w:rsid w:val="685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1408</Characters>
  <Lines>11</Lines>
  <Paragraphs>3</Paragraphs>
  <TotalTime>15</TotalTime>
  <ScaleCrop>false</ScaleCrop>
  <LinksUpToDate>false</LinksUpToDate>
  <CharactersWithSpaces>1651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2020-12-30T05:17:00Z</dcterms:created>
  <dc:creator>Administrator</dc:creator>
  <cp:lastModifiedBy>Administrator</cp:lastModifiedBy>
  <dcterms:modified xsi:type="dcterms:W3CDTF">2021-01-11T02:33:27Z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